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05-0781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0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assportDatagrp-21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</w:t>
      </w:r>
      <w:r>
        <w:rPr>
          <w:rFonts w:ascii="Times New Roman" w:eastAsia="Times New Roman" w:hAnsi="Times New Roman" w:cs="Times New Roman"/>
          <w:sz w:val="28"/>
          <w:szCs w:val="28"/>
        </w:rPr>
        <w:t>62251112023847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12.11.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04.02.2026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188105</w:t>
      </w:r>
      <w:r>
        <w:rPr>
          <w:rFonts w:ascii="Times New Roman" w:eastAsia="Times New Roman" w:hAnsi="Times New Roman" w:cs="Times New Roman"/>
          <w:sz w:val="28"/>
          <w:szCs w:val="28"/>
        </w:rPr>
        <w:t>62251112023847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12.11.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0412365400135007812620107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200" w:line="276" w:lineRule="auto"/>
        <w:rPr>
          <w:sz w:val="22"/>
          <w:szCs w:val="22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84"/>
      <w:gridCol w:w="1543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069de058-4b46-44a4-a14f-4ad8a3864cc7</w:t>
          </w:r>
        </w:p>
      </w:tc>
    </w:tr>
  </w:tbl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1rplc-12">
    <w:name w:val="cat-PassportData grp-21 rplc-12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